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34" w:rsidRDefault="00826C34" w:rsidP="00826C34">
      <w:pPr>
        <w:spacing w:line="0" w:lineRule="atLeast"/>
        <w:jc w:val="center"/>
        <w:rPr>
          <w:b/>
          <w:color w:val="000000"/>
          <w:sz w:val="32"/>
          <w:szCs w:val="32"/>
        </w:rPr>
      </w:pPr>
      <w:r w:rsidRPr="00100484">
        <w:rPr>
          <w:rFonts w:hint="eastAsia"/>
          <w:b/>
          <w:color w:val="000000"/>
          <w:sz w:val="32"/>
          <w:szCs w:val="32"/>
        </w:rPr>
        <w:t>遠東科技中心</w:t>
      </w:r>
      <w:r w:rsidRPr="00100484">
        <w:rPr>
          <w:rFonts w:hint="eastAsia"/>
          <w:b/>
          <w:color w:val="000000"/>
          <w:sz w:val="32"/>
          <w:szCs w:val="32"/>
        </w:rPr>
        <w:t>A B</w:t>
      </w:r>
      <w:r>
        <w:rPr>
          <w:rFonts w:hint="eastAsia"/>
          <w:b/>
          <w:color w:val="000000"/>
          <w:sz w:val="32"/>
          <w:szCs w:val="32"/>
        </w:rPr>
        <w:t>棟大樓第二十屆管理委員會第一次會議記錄資料</w:t>
      </w:r>
    </w:p>
    <w:p w:rsidR="00826C34" w:rsidRPr="001B3997" w:rsidRDefault="00826C34" w:rsidP="00826C34">
      <w:pPr>
        <w:spacing w:line="0" w:lineRule="atLeast"/>
        <w:rPr>
          <w:b/>
          <w:color w:val="000000"/>
          <w:sz w:val="16"/>
          <w:szCs w:val="16"/>
        </w:rPr>
      </w:pPr>
    </w:p>
    <w:p w:rsidR="00826C34" w:rsidRPr="009D08DD" w:rsidRDefault="00826C34" w:rsidP="00826C34">
      <w:pPr>
        <w:spacing w:line="0" w:lineRule="atLeast"/>
        <w:rPr>
          <w:rFonts w:ascii="標楷體" w:hAnsi="標楷體"/>
          <w:b/>
          <w:color w:val="000000"/>
        </w:rPr>
      </w:pPr>
      <w:r w:rsidRPr="009D08DD">
        <w:rPr>
          <w:rFonts w:ascii="標楷體" w:hAnsi="標楷體" w:hint="eastAsia"/>
          <w:b/>
          <w:color w:val="000000"/>
        </w:rPr>
        <w:t>開會時間：中華民國</w:t>
      </w:r>
      <w:r>
        <w:rPr>
          <w:rFonts w:ascii="標楷體" w:hAnsi="標楷體" w:hint="eastAsia"/>
          <w:b/>
          <w:color w:val="000000"/>
        </w:rPr>
        <w:t>108</w:t>
      </w:r>
      <w:r w:rsidRPr="009D08DD">
        <w:rPr>
          <w:rFonts w:ascii="標楷體" w:hAnsi="標楷體" w:hint="eastAsia"/>
          <w:b/>
          <w:color w:val="000000"/>
        </w:rPr>
        <w:t>年</w:t>
      </w:r>
      <w:r>
        <w:rPr>
          <w:rFonts w:ascii="標楷體" w:hAnsi="標楷體" w:hint="eastAsia"/>
          <w:b/>
          <w:color w:val="000000"/>
        </w:rPr>
        <w:t>07</w:t>
      </w:r>
      <w:r w:rsidRPr="009D08DD">
        <w:rPr>
          <w:rFonts w:ascii="標楷體" w:hAnsi="標楷體" w:hint="eastAsia"/>
          <w:b/>
          <w:color w:val="000000"/>
        </w:rPr>
        <w:t>月</w:t>
      </w:r>
      <w:r>
        <w:rPr>
          <w:rFonts w:ascii="標楷體" w:hAnsi="標楷體" w:hint="eastAsia"/>
          <w:b/>
          <w:color w:val="000000"/>
        </w:rPr>
        <w:t>18</w:t>
      </w:r>
      <w:r w:rsidRPr="009D08DD">
        <w:rPr>
          <w:rFonts w:ascii="標楷體" w:hAnsi="標楷體" w:hint="eastAsia"/>
          <w:b/>
          <w:color w:val="000000"/>
        </w:rPr>
        <w:t>日(</w:t>
      </w:r>
      <w:r>
        <w:rPr>
          <w:rFonts w:ascii="標楷體" w:hAnsi="標楷體" w:hint="eastAsia"/>
          <w:b/>
          <w:color w:val="000000"/>
        </w:rPr>
        <w:t>星期二</w:t>
      </w:r>
      <w:r w:rsidRPr="009D08DD">
        <w:rPr>
          <w:rFonts w:ascii="標楷體" w:hAnsi="標楷體" w:hint="eastAsia"/>
          <w:b/>
          <w:color w:val="000000"/>
        </w:rPr>
        <w:t>)</w:t>
      </w:r>
      <w:r>
        <w:rPr>
          <w:rFonts w:ascii="標楷體" w:hAnsi="標楷體" w:hint="eastAsia"/>
          <w:b/>
          <w:color w:val="000000"/>
        </w:rPr>
        <w:t>下午二時至四</w:t>
      </w:r>
      <w:r w:rsidRPr="009D08DD">
        <w:rPr>
          <w:rFonts w:ascii="標楷體" w:hAnsi="標楷體" w:hint="eastAsia"/>
          <w:b/>
          <w:color w:val="000000"/>
        </w:rPr>
        <w:t>時</w:t>
      </w:r>
      <w:proofErr w:type="gramStart"/>
      <w:r w:rsidRPr="009D08DD">
        <w:rPr>
          <w:rFonts w:ascii="標楷體" w:hAnsi="標楷體" w:hint="eastAsia"/>
          <w:b/>
          <w:color w:val="000000"/>
        </w:rPr>
        <w:t>止</w:t>
      </w:r>
      <w:proofErr w:type="gramEnd"/>
    </w:p>
    <w:p w:rsidR="00826C34" w:rsidRPr="009D08DD" w:rsidRDefault="00826C34" w:rsidP="00826C34">
      <w:pPr>
        <w:spacing w:line="0" w:lineRule="atLeast"/>
        <w:rPr>
          <w:rFonts w:ascii="標楷體" w:hAnsi="標楷體"/>
          <w:b/>
          <w:color w:val="000000"/>
        </w:rPr>
      </w:pPr>
      <w:r w:rsidRPr="009D08DD">
        <w:rPr>
          <w:rFonts w:ascii="標楷體" w:hAnsi="標楷體" w:hint="eastAsia"/>
          <w:b/>
          <w:color w:val="000000"/>
        </w:rPr>
        <w:t>開會地點：管委會會議室(B棟11樓)</w:t>
      </w:r>
    </w:p>
    <w:p w:rsidR="00826C34" w:rsidRPr="009D08DD" w:rsidRDefault="00826C34" w:rsidP="00826C34">
      <w:pPr>
        <w:spacing w:line="0" w:lineRule="atLeast"/>
        <w:rPr>
          <w:rFonts w:ascii="標楷體" w:hAnsi="標楷體"/>
          <w:b/>
          <w:color w:val="000000"/>
        </w:rPr>
      </w:pPr>
      <w:r w:rsidRPr="009D08DD">
        <w:rPr>
          <w:rFonts w:ascii="標楷體" w:hAnsi="標楷體" w:hint="eastAsia"/>
          <w:b/>
          <w:color w:val="000000"/>
        </w:rPr>
        <w:t>主    席：</w:t>
      </w:r>
      <w:r>
        <w:rPr>
          <w:rFonts w:ascii="標楷體" w:hAnsi="標楷體" w:hint="eastAsia"/>
          <w:b/>
          <w:color w:val="000000"/>
        </w:rPr>
        <w:t xml:space="preserve">趙玉龍主任委員     </w:t>
      </w:r>
      <w:r w:rsidR="00B317AF">
        <w:rPr>
          <w:rFonts w:ascii="標楷體" w:hAnsi="標楷體" w:hint="eastAsia"/>
          <w:b/>
          <w:color w:val="000000"/>
        </w:rPr>
        <w:t xml:space="preserve">                   </w:t>
      </w:r>
      <w:r w:rsidR="006B756A">
        <w:rPr>
          <w:rFonts w:ascii="標楷體" w:hAnsi="標楷體" w:hint="eastAsia"/>
          <w:b/>
          <w:color w:val="000000"/>
        </w:rPr>
        <w:t xml:space="preserve"> </w:t>
      </w:r>
      <w:r>
        <w:rPr>
          <w:rFonts w:ascii="標楷體" w:hAnsi="標楷體" w:hint="eastAsia"/>
          <w:b/>
          <w:color w:val="000000"/>
        </w:rPr>
        <w:t xml:space="preserve"> </w:t>
      </w:r>
      <w:r w:rsidRPr="009D08DD">
        <w:rPr>
          <w:rFonts w:ascii="標楷體" w:hAnsi="標楷體" w:hint="eastAsia"/>
          <w:b/>
          <w:color w:val="000000"/>
        </w:rPr>
        <w:t>記    錄：</w:t>
      </w:r>
      <w:proofErr w:type="gramStart"/>
      <w:r w:rsidRPr="009D08DD">
        <w:rPr>
          <w:rFonts w:ascii="標楷體" w:hAnsi="標楷體" w:hint="eastAsia"/>
          <w:b/>
          <w:color w:val="000000"/>
        </w:rPr>
        <w:t>游象</w:t>
      </w:r>
      <w:proofErr w:type="gramEnd"/>
      <w:r w:rsidRPr="009D08DD">
        <w:rPr>
          <w:rFonts w:ascii="標楷體" w:hAnsi="標楷體" w:hint="eastAsia"/>
          <w:b/>
          <w:color w:val="000000"/>
        </w:rPr>
        <w:t>達總幹事</w:t>
      </w:r>
    </w:p>
    <w:p w:rsidR="00826C34" w:rsidRDefault="00826C34" w:rsidP="00826C34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出席委員：</w:t>
      </w:r>
      <w:r w:rsidRPr="009D08DD">
        <w:rPr>
          <w:rFonts w:ascii="標楷體" w:hAnsi="標楷體" w:hint="eastAsia"/>
          <w:b/>
          <w:color w:val="000000"/>
        </w:rPr>
        <w:t>何又仁</w:t>
      </w:r>
      <w:r>
        <w:rPr>
          <w:rFonts w:ascii="標楷體" w:hAnsi="標楷體" w:hint="eastAsia"/>
          <w:b/>
          <w:color w:val="000000"/>
        </w:rPr>
        <w:t>副</w:t>
      </w:r>
      <w:r w:rsidRPr="009D08DD">
        <w:rPr>
          <w:rFonts w:ascii="標楷體" w:hAnsi="標楷體" w:hint="eastAsia"/>
          <w:b/>
          <w:color w:val="000000"/>
        </w:rPr>
        <w:t>主任委員</w:t>
      </w:r>
      <w:r>
        <w:rPr>
          <w:rFonts w:ascii="標楷體" w:hAnsi="標楷體" w:hint="eastAsia"/>
          <w:b/>
          <w:color w:val="000000"/>
        </w:rPr>
        <w:t>、</w:t>
      </w:r>
      <w:proofErr w:type="gramStart"/>
      <w:r>
        <w:rPr>
          <w:rFonts w:ascii="標楷體" w:hAnsi="標楷體" w:hint="eastAsia"/>
          <w:b/>
          <w:color w:val="000000"/>
        </w:rPr>
        <w:t>詹境欽</w:t>
      </w:r>
      <w:proofErr w:type="gramEnd"/>
      <w:r>
        <w:rPr>
          <w:rFonts w:ascii="標楷體" w:hAnsi="標楷體" w:hint="eastAsia"/>
          <w:b/>
          <w:color w:val="000000"/>
        </w:rPr>
        <w:t>監察</w:t>
      </w:r>
      <w:r w:rsidRPr="009D08DD">
        <w:rPr>
          <w:rFonts w:ascii="標楷體" w:hAnsi="標楷體" w:hint="eastAsia"/>
          <w:b/>
          <w:color w:val="000000"/>
        </w:rPr>
        <w:t>委員</w:t>
      </w:r>
      <w:r>
        <w:rPr>
          <w:rFonts w:ascii="標楷體" w:hAnsi="標楷體" w:hint="eastAsia"/>
          <w:b/>
          <w:color w:val="000000"/>
        </w:rPr>
        <w:t>(</w:t>
      </w:r>
      <w:r w:rsidRPr="009D08DD">
        <w:rPr>
          <w:rFonts w:ascii="標楷體" w:hAnsi="標楷體" w:hint="eastAsia"/>
          <w:b/>
          <w:color w:val="000000"/>
        </w:rPr>
        <w:t>兼機電委員)</w:t>
      </w:r>
      <w:r>
        <w:rPr>
          <w:rFonts w:ascii="標楷體" w:hAnsi="標楷體" w:hint="eastAsia"/>
          <w:b/>
          <w:color w:val="000000"/>
        </w:rPr>
        <w:t>、許慧足財務委員、</w:t>
      </w:r>
    </w:p>
    <w:p w:rsidR="00826C34" w:rsidRDefault="00826C34" w:rsidP="00826C34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潘朝旺機電委員、林</w:t>
      </w:r>
      <w:proofErr w:type="gramStart"/>
      <w:r>
        <w:rPr>
          <w:rFonts w:ascii="標楷體" w:hAnsi="標楷體" w:hint="eastAsia"/>
          <w:b/>
          <w:color w:val="000000"/>
        </w:rPr>
        <w:t>軍揚安全</w:t>
      </w:r>
      <w:proofErr w:type="gramEnd"/>
      <w:r>
        <w:rPr>
          <w:rFonts w:ascii="標楷體" w:hAnsi="標楷體" w:hint="eastAsia"/>
          <w:b/>
          <w:color w:val="000000"/>
        </w:rPr>
        <w:t>委員、簡士傑安全委員、高</w:t>
      </w:r>
      <w:proofErr w:type="gramStart"/>
      <w:r>
        <w:rPr>
          <w:rFonts w:ascii="標楷體" w:hAnsi="標楷體" w:hint="eastAsia"/>
          <w:b/>
          <w:color w:val="000000"/>
        </w:rPr>
        <w:t>樗</w:t>
      </w:r>
      <w:proofErr w:type="gramEnd"/>
      <w:r>
        <w:rPr>
          <w:rFonts w:ascii="標楷體" w:hAnsi="標楷體" w:hint="eastAsia"/>
          <w:b/>
          <w:color w:val="000000"/>
        </w:rPr>
        <w:t>寧清潔委員</w:t>
      </w:r>
    </w:p>
    <w:p w:rsidR="00826C34" w:rsidRDefault="00826C34" w:rsidP="00826C34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r w:rsidR="00B317AF">
        <w:rPr>
          <w:rFonts w:ascii="標楷體" w:hAnsi="標楷體" w:hint="eastAsia"/>
          <w:b/>
          <w:color w:val="000000"/>
        </w:rPr>
        <w:t>、</w:t>
      </w:r>
      <w:r>
        <w:rPr>
          <w:rFonts w:ascii="標楷體" w:hAnsi="標楷體" w:hint="eastAsia"/>
          <w:b/>
          <w:color w:val="000000"/>
        </w:rPr>
        <w:t>余嘉銘</w:t>
      </w:r>
      <w:r w:rsidRPr="009D08DD">
        <w:rPr>
          <w:rFonts w:ascii="標楷體" w:hAnsi="標楷體" w:hint="eastAsia"/>
          <w:b/>
          <w:color w:val="000000"/>
        </w:rPr>
        <w:t>清潔委員</w:t>
      </w:r>
      <w:r>
        <w:rPr>
          <w:rFonts w:ascii="標楷體" w:hAnsi="標楷體" w:hint="eastAsia"/>
          <w:b/>
          <w:color w:val="000000"/>
        </w:rPr>
        <w:t>、</w:t>
      </w:r>
    </w:p>
    <w:p w:rsidR="00826C34" w:rsidRPr="001B3997" w:rsidRDefault="00826C34" w:rsidP="00826C34">
      <w:pPr>
        <w:spacing w:line="0" w:lineRule="atLeast"/>
        <w:rPr>
          <w:b/>
          <w:color w:val="000000"/>
          <w:sz w:val="16"/>
          <w:szCs w:val="16"/>
        </w:rPr>
      </w:pPr>
    </w:p>
    <w:p w:rsidR="00826C34" w:rsidRPr="00C90AB4" w:rsidRDefault="00826C34" w:rsidP="00826C34">
      <w:pPr>
        <w:spacing w:line="0" w:lineRule="atLeast"/>
        <w:rPr>
          <w:rFonts w:ascii="標楷體" w:hAnsi="標楷體"/>
          <w:b/>
          <w:color w:val="000000"/>
        </w:rPr>
      </w:pPr>
      <w:r w:rsidRPr="00087F40">
        <w:rPr>
          <w:rFonts w:ascii="標楷體" w:hAnsi="標楷體" w:hint="eastAsia"/>
          <w:b/>
          <w:color w:val="000000"/>
        </w:rPr>
        <w:t>一、主席報告：</w:t>
      </w:r>
      <w:r>
        <w:rPr>
          <w:rFonts w:ascii="標楷體" w:hAnsi="標楷體" w:hint="eastAsia"/>
          <w:b/>
          <w:color w:val="000000"/>
        </w:rPr>
        <w:t>(略)</w:t>
      </w:r>
    </w:p>
    <w:p w:rsidR="00826C34" w:rsidRPr="00590F44" w:rsidRDefault="00826C34" w:rsidP="00826C34">
      <w:pPr>
        <w:spacing w:line="0" w:lineRule="atLeast"/>
        <w:rPr>
          <w:rFonts w:ascii="標楷體" w:hAnsi="標楷體"/>
          <w:b/>
          <w:color w:val="000000"/>
        </w:rPr>
      </w:pPr>
      <w:r w:rsidRPr="00087F40">
        <w:rPr>
          <w:rFonts w:ascii="標楷體" w:hAnsi="標楷體" w:hint="eastAsia"/>
          <w:b/>
          <w:color w:val="000000"/>
        </w:rPr>
        <w:t>二、工作報告：</w:t>
      </w:r>
    </w:p>
    <w:p w:rsidR="00826C34" w:rsidRPr="002B720C" w:rsidRDefault="00826C34" w:rsidP="00826C34">
      <w:pPr>
        <w:adjustRightInd w:val="0"/>
        <w:snapToGrid w:val="0"/>
        <w:spacing w:line="0" w:lineRule="atLeast"/>
        <w:rPr>
          <w:rFonts w:ascii="標楷體" w:hAnsi="標楷體"/>
          <w:b/>
          <w:color w:val="000000"/>
          <w:sz w:val="24"/>
          <w:szCs w:val="24"/>
        </w:rPr>
      </w:pPr>
      <w:r w:rsidRPr="00087F40">
        <w:rPr>
          <w:rFonts w:ascii="標楷體" w:hAnsi="標楷體" w:hint="eastAsia"/>
          <w:b/>
          <w:color w:val="000000"/>
        </w:rPr>
        <w:t xml:space="preserve">   </w:t>
      </w:r>
      <w:r>
        <w:rPr>
          <w:rFonts w:ascii="標楷體" w:hAnsi="標楷體" w:hint="eastAsia"/>
          <w:b/>
          <w:color w:val="000000"/>
        </w:rPr>
        <w:t>（一</w:t>
      </w:r>
      <w:r>
        <w:rPr>
          <w:rFonts w:ascii="標楷體" w:hAnsi="標楷體"/>
          <w:b/>
          <w:color w:val="000000"/>
        </w:rPr>
        <w:t>）</w:t>
      </w:r>
      <w:r>
        <w:rPr>
          <w:rFonts w:ascii="標楷體" w:hAnsi="標楷體" w:hint="eastAsia"/>
          <w:b/>
          <w:color w:val="000000"/>
        </w:rPr>
        <w:t>、</w:t>
      </w:r>
      <w:r w:rsidRPr="00087F40">
        <w:rPr>
          <w:rFonts w:ascii="標楷體" w:hAnsi="標楷體" w:hint="eastAsia"/>
          <w:b/>
          <w:color w:val="000000"/>
        </w:rPr>
        <w:t>總幹事工作報告：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(10</w:t>
      </w:r>
      <w:r>
        <w:rPr>
          <w:rFonts w:ascii="標楷體" w:hAnsi="標楷體" w:hint="eastAsia"/>
          <w:b/>
          <w:color w:val="000000"/>
          <w:sz w:val="24"/>
          <w:szCs w:val="24"/>
        </w:rPr>
        <w:t>8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>
        <w:rPr>
          <w:rFonts w:ascii="標楷體" w:hAnsi="標楷體" w:hint="eastAsia"/>
          <w:b/>
          <w:color w:val="000000"/>
          <w:sz w:val="24"/>
          <w:szCs w:val="24"/>
        </w:rPr>
        <w:t>05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>
        <w:rPr>
          <w:rFonts w:ascii="標楷體" w:hAnsi="標楷體" w:hint="eastAsia"/>
          <w:b/>
          <w:color w:val="000000"/>
          <w:sz w:val="24"/>
          <w:szCs w:val="24"/>
        </w:rPr>
        <w:t>01～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10</w:t>
      </w:r>
      <w:r>
        <w:rPr>
          <w:rFonts w:ascii="標楷體" w:hAnsi="標楷體" w:hint="eastAsia"/>
          <w:b/>
          <w:color w:val="000000"/>
          <w:sz w:val="24"/>
          <w:szCs w:val="24"/>
        </w:rPr>
        <w:t>8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>
        <w:rPr>
          <w:rFonts w:ascii="標楷體" w:hAnsi="標楷體" w:hint="eastAsia"/>
          <w:b/>
          <w:color w:val="000000"/>
          <w:sz w:val="24"/>
          <w:szCs w:val="24"/>
        </w:rPr>
        <w:t>06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>
        <w:rPr>
          <w:rFonts w:ascii="標楷體" w:hAnsi="標楷體" w:hint="eastAsia"/>
          <w:b/>
          <w:color w:val="000000"/>
          <w:sz w:val="24"/>
          <w:szCs w:val="24"/>
        </w:rPr>
        <w:t>30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)</w:t>
      </w:r>
    </w:p>
    <w:p w:rsidR="00826C34" w:rsidRDefault="00826C34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1.05/06會同王律師、柯律師及何主委地院內湖辦事處出庭應訊。</w:t>
      </w:r>
    </w:p>
    <w:p w:rsidR="00826C34" w:rsidRDefault="00826C34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2.05/11日日安消防完成公設</w:t>
      </w:r>
      <w:proofErr w:type="gramStart"/>
      <w:r>
        <w:rPr>
          <w:rFonts w:ascii="標楷體" w:hAnsi="標楷體" w:hint="eastAsia"/>
          <w:b/>
        </w:rPr>
        <w:t>及廠戶區域</w:t>
      </w:r>
      <w:proofErr w:type="gramEnd"/>
      <w:r>
        <w:rPr>
          <w:rFonts w:ascii="標楷體" w:hAnsi="標楷體" w:hint="eastAsia"/>
          <w:b/>
        </w:rPr>
        <w:t>年度消防安檢施工工程。</w:t>
      </w:r>
    </w:p>
    <w:p w:rsidR="00826C34" w:rsidRDefault="00826C34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3.05/13管委會會議室舉辦ABC棟年度消防安全講習活動。</w:t>
      </w:r>
    </w:p>
    <w:p w:rsidR="00826C34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4</w:t>
      </w:r>
      <w:r w:rsidR="00826C34">
        <w:rPr>
          <w:rFonts w:ascii="標楷體" w:hAnsi="標楷體" w:hint="eastAsia"/>
          <w:b/>
        </w:rPr>
        <w:t>.05/19</w:t>
      </w:r>
      <w:proofErr w:type="gramStart"/>
      <w:r w:rsidR="00826C34">
        <w:rPr>
          <w:rFonts w:ascii="標楷體" w:hAnsi="標楷體" w:hint="eastAsia"/>
          <w:b/>
        </w:rPr>
        <w:t>康卓完成</w:t>
      </w:r>
      <w:proofErr w:type="gramEnd"/>
      <w:r w:rsidR="00826C34">
        <w:rPr>
          <w:rFonts w:ascii="標楷體" w:hAnsi="標楷體" w:hint="eastAsia"/>
          <w:b/>
        </w:rPr>
        <w:t>園區全區及B1~B3停車場病媒</w:t>
      </w:r>
      <w:proofErr w:type="gramStart"/>
      <w:r w:rsidR="00826C34">
        <w:rPr>
          <w:rFonts w:ascii="標楷體" w:hAnsi="標楷體" w:hint="eastAsia"/>
          <w:b/>
        </w:rPr>
        <w:t>蚊</w:t>
      </w:r>
      <w:proofErr w:type="gramEnd"/>
      <w:r w:rsidR="00826C34">
        <w:rPr>
          <w:rFonts w:ascii="標楷體" w:hAnsi="標楷體" w:hint="eastAsia"/>
          <w:b/>
        </w:rPr>
        <w:t>撲滅消毒工程。</w:t>
      </w:r>
    </w:p>
    <w:p w:rsidR="00826C34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5</w:t>
      </w:r>
      <w:r w:rsidR="00826C34">
        <w:rPr>
          <w:rFonts w:ascii="標楷體" w:hAnsi="標楷體" w:hint="eastAsia"/>
          <w:b/>
        </w:rPr>
        <w:t>.05/26</w:t>
      </w:r>
      <w:proofErr w:type="gramStart"/>
      <w:r w:rsidR="00826C34">
        <w:rPr>
          <w:rFonts w:ascii="標楷體" w:hAnsi="標楷體" w:hint="eastAsia"/>
          <w:b/>
        </w:rPr>
        <w:t>鉅</w:t>
      </w:r>
      <w:proofErr w:type="gramEnd"/>
      <w:r w:rsidR="00826C34">
        <w:rPr>
          <w:rFonts w:ascii="標楷體" w:hAnsi="標楷體" w:hint="eastAsia"/>
          <w:b/>
        </w:rPr>
        <w:t>翔空調完成</w:t>
      </w:r>
      <w:r>
        <w:rPr>
          <w:rFonts w:ascii="標楷體" w:hAnsi="標楷體" w:hint="eastAsia"/>
          <w:b/>
        </w:rPr>
        <w:t>A</w:t>
      </w:r>
      <w:r w:rsidR="00826C34">
        <w:rPr>
          <w:rFonts w:ascii="標楷體" w:hAnsi="標楷體" w:hint="eastAsia"/>
          <w:b/>
        </w:rPr>
        <w:t>B棟頂樓冷卻水塔清洗維護保養工程。</w:t>
      </w:r>
    </w:p>
    <w:p w:rsidR="00826C34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6</w:t>
      </w:r>
      <w:r w:rsidR="00826C34">
        <w:rPr>
          <w:rFonts w:ascii="標楷體" w:hAnsi="標楷體" w:hint="eastAsia"/>
          <w:b/>
        </w:rPr>
        <w:t>.05/30管委會會議室召開</w:t>
      </w:r>
      <w:proofErr w:type="gramStart"/>
      <w:r w:rsidR="00826C34">
        <w:rPr>
          <w:rFonts w:ascii="標楷體" w:hAnsi="標楷體" w:hint="eastAsia"/>
          <w:b/>
        </w:rPr>
        <w:t>108</w:t>
      </w:r>
      <w:proofErr w:type="gramEnd"/>
      <w:r w:rsidR="00826C34">
        <w:rPr>
          <w:rFonts w:ascii="標楷體" w:hAnsi="標楷體" w:hint="eastAsia"/>
          <w:b/>
        </w:rPr>
        <w:t>年度區分所有權人會議。</w:t>
      </w:r>
    </w:p>
    <w:p w:rsidR="00826C34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7</w:t>
      </w:r>
      <w:r w:rsidR="00826C34">
        <w:rPr>
          <w:rFonts w:ascii="標楷體" w:hAnsi="標楷體" w:hint="eastAsia"/>
          <w:b/>
        </w:rPr>
        <w:t>.06/09如新清潔完成B1~B3停車場地板清洗工程。</w:t>
      </w:r>
    </w:p>
    <w:p w:rsidR="00826C34" w:rsidRPr="00E32D00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8</w:t>
      </w:r>
      <w:r w:rsidR="00826C34">
        <w:rPr>
          <w:rFonts w:ascii="標楷體" w:hAnsi="標楷體" w:hint="eastAsia"/>
          <w:b/>
        </w:rPr>
        <w:t>.06/11完成連鴻保全、德仁機電及鼎</w:t>
      </w:r>
      <w:proofErr w:type="gramStart"/>
      <w:r w:rsidR="00826C34">
        <w:rPr>
          <w:rFonts w:ascii="標楷體" w:hAnsi="標楷體" w:hint="eastAsia"/>
          <w:b/>
        </w:rPr>
        <w:t>垚</w:t>
      </w:r>
      <w:proofErr w:type="gramEnd"/>
      <w:r w:rsidR="00826C34">
        <w:rPr>
          <w:rFonts w:ascii="標楷體" w:hAnsi="標楷體" w:hint="eastAsia"/>
          <w:b/>
        </w:rPr>
        <w:t>污廢水等外包廠商續約事宜。</w:t>
      </w:r>
    </w:p>
    <w:p w:rsidR="00826C34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9</w:t>
      </w:r>
      <w:r w:rsidR="00826C34">
        <w:rPr>
          <w:rFonts w:ascii="標楷體" w:hAnsi="標楷體" w:hint="eastAsia"/>
          <w:b/>
        </w:rPr>
        <w:t>.06/11汐止消防隊完成年度消防安檢複查及開立缺失限期改善單。</w:t>
      </w:r>
    </w:p>
    <w:p w:rsidR="00826C34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10</w:t>
      </w:r>
      <w:r w:rsidR="00826C34">
        <w:rPr>
          <w:rFonts w:ascii="標楷體" w:hAnsi="標楷體" w:hint="eastAsia"/>
          <w:b/>
        </w:rPr>
        <w:t>.06/15文勝完成A棟1F卸貨區天花板橫</w:t>
      </w:r>
      <w:proofErr w:type="gramStart"/>
      <w:r w:rsidR="00826C34">
        <w:rPr>
          <w:rFonts w:ascii="標楷體" w:hAnsi="標楷體" w:hint="eastAsia"/>
          <w:b/>
        </w:rPr>
        <w:t>樑</w:t>
      </w:r>
      <w:proofErr w:type="gramEnd"/>
      <w:r w:rsidR="00826C34">
        <w:rPr>
          <w:rFonts w:ascii="標楷體" w:hAnsi="標楷體" w:hint="eastAsia"/>
          <w:b/>
        </w:rPr>
        <w:t>鑄鐵拆除及白鐵包覆工程。</w:t>
      </w:r>
    </w:p>
    <w:p w:rsidR="00826C34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11</w:t>
      </w:r>
      <w:r w:rsidR="00826C34">
        <w:rPr>
          <w:rFonts w:ascii="標楷體" w:hAnsi="標楷體" w:hint="eastAsia"/>
          <w:b/>
        </w:rPr>
        <w:t>.06/17會同柯律師、趙主委</w:t>
      </w:r>
      <w:proofErr w:type="gramStart"/>
      <w:r w:rsidR="00826C34">
        <w:rPr>
          <w:rFonts w:ascii="標楷體" w:hAnsi="標楷體" w:hint="eastAsia"/>
          <w:b/>
        </w:rPr>
        <w:t>及何副主委</w:t>
      </w:r>
      <w:proofErr w:type="gramEnd"/>
      <w:r w:rsidR="00826C34">
        <w:rPr>
          <w:rFonts w:ascii="標楷體" w:hAnsi="標楷體" w:hint="eastAsia"/>
          <w:b/>
        </w:rPr>
        <w:t>地院內湖辦事處出庭應訊。</w:t>
      </w:r>
    </w:p>
    <w:p w:rsidR="00826C34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12</w:t>
      </w:r>
      <w:r w:rsidR="00826C34">
        <w:rPr>
          <w:rFonts w:ascii="標楷體" w:hAnsi="標楷體" w:hint="eastAsia"/>
          <w:b/>
        </w:rPr>
        <w:t>.06/18郵寄回覆新北市經濟發展局屋頂設置太陽光電系統聯合租賃計</w:t>
      </w:r>
    </w:p>
    <w:p w:rsidR="00826C34" w:rsidRDefault="00826C34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     劃合作同意書。</w:t>
      </w:r>
    </w:p>
    <w:p w:rsidR="00826C34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13</w:t>
      </w:r>
      <w:r w:rsidR="00826C34">
        <w:rPr>
          <w:rFonts w:ascii="標楷體" w:hAnsi="標楷體" w:hint="eastAsia"/>
          <w:b/>
        </w:rPr>
        <w:t>.06/18如新清潔完成高壓槍中庭區域地板清洗作業。</w:t>
      </w:r>
    </w:p>
    <w:p w:rsidR="00826C34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14</w:t>
      </w:r>
      <w:r w:rsidR="00826C34">
        <w:rPr>
          <w:rFonts w:ascii="標楷體" w:hAnsi="標楷體" w:hint="eastAsia"/>
          <w:b/>
        </w:rPr>
        <w:t>.06/19收到汐止區公所工務課新任主委變更</w:t>
      </w:r>
      <w:proofErr w:type="gramStart"/>
      <w:r w:rsidR="00826C34">
        <w:rPr>
          <w:rFonts w:ascii="標楷體" w:hAnsi="標楷體" w:hint="eastAsia"/>
          <w:b/>
        </w:rPr>
        <w:t>核備函</w:t>
      </w:r>
      <w:proofErr w:type="gramEnd"/>
      <w:r w:rsidR="00826C34">
        <w:rPr>
          <w:rFonts w:ascii="標楷體" w:hAnsi="標楷體" w:hint="eastAsia"/>
          <w:b/>
        </w:rPr>
        <w:t>。</w:t>
      </w:r>
    </w:p>
    <w:p w:rsidR="00826C34" w:rsidRDefault="006C4863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15</w:t>
      </w:r>
      <w:r w:rsidR="00826C34">
        <w:rPr>
          <w:rFonts w:ascii="標楷體" w:hAnsi="標楷體" w:hint="eastAsia"/>
          <w:b/>
        </w:rPr>
        <w:t>.06/28會同王律師、地政事務所及國福公司律師B1系爭車道雙方所</w:t>
      </w:r>
    </w:p>
    <w:p w:rsidR="00826C34" w:rsidRDefault="00826C34" w:rsidP="00826C34">
      <w:pPr>
        <w:adjustRightInd w:val="0"/>
        <w:snapToGrid w:val="0"/>
        <w:spacing w:line="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     </w:t>
      </w:r>
      <w:r w:rsidR="006B756A">
        <w:rPr>
          <w:rFonts w:ascii="標楷體" w:hAnsi="標楷體" w:hint="eastAsia"/>
          <w:b/>
        </w:rPr>
        <w:t>繪</w:t>
      </w:r>
      <w:r>
        <w:rPr>
          <w:rFonts w:ascii="標楷體" w:hAnsi="標楷體" w:hint="eastAsia"/>
          <w:b/>
        </w:rPr>
        <w:t>位置圖及丈量面積等套圖確認事宜。</w:t>
      </w:r>
    </w:p>
    <w:p w:rsidR="00826C34" w:rsidRPr="001B3997" w:rsidRDefault="00826C34" w:rsidP="00826C34">
      <w:pPr>
        <w:adjustRightInd w:val="0"/>
        <w:snapToGrid w:val="0"/>
        <w:spacing w:line="0" w:lineRule="atLeast"/>
        <w:rPr>
          <w:rFonts w:ascii="標楷體" w:hAnsi="標楷體"/>
          <w:b/>
          <w:sz w:val="16"/>
          <w:szCs w:val="16"/>
        </w:rPr>
      </w:pPr>
    </w:p>
    <w:p w:rsidR="00826C34" w:rsidRDefault="00826C34" w:rsidP="00826C34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三</w:t>
      </w:r>
      <w:r w:rsidRPr="00935A59">
        <w:rPr>
          <w:rFonts w:ascii="標楷體" w:hAnsi="標楷體" w:hint="eastAsia"/>
          <w:b/>
          <w:color w:val="000000"/>
        </w:rPr>
        <w:t>、</w:t>
      </w:r>
      <w:r>
        <w:rPr>
          <w:rFonts w:ascii="標楷體" w:hAnsi="標楷體" w:hint="eastAsia"/>
          <w:b/>
          <w:color w:val="000000"/>
        </w:rPr>
        <w:t>提案</w:t>
      </w:r>
      <w:r w:rsidRPr="00935A59">
        <w:rPr>
          <w:rFonts w:ascii="標楷體" w:hAnsi="標楷體" w:hint="eastAsia"/>
          <w:b/>
          <w:color w:val="000000"/>
        </w:rPr>
        <w:t>討論：</w:t>
      </w:r>
    </w:p>
    <w:p w:rsidR="00826C34" w:rsidRPr="00ED736E" w:rsidRDefault="00826C34" w:rsidP="00463763">
      <w:pPr>
        <w:spacing w:line="0" w:lineRule="atLeast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第一案：如新清潔年度駐點清潔維護續約討論議案。</w:t>
      </w:r>
    </w:p>
    <w:p w:rsidR="00826C34" w:rsidRDefault="00826C34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說明：1.如新清潔年度駐點清潔維護合約將於108.09.30期滿。</w:t>
      </w:r>
    </w:p>
    <w:p w:rsidR="00826C34" w:rsidRDefault="00826C34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2.如新清潔年度駐點清潔維護續約報價為NT$405,000元/月(含稅)</w:t>
      </w:r>
    </w:p>
    <w:p w:rsidR="00826C34" w:rsidRPr="00D153DB" w:rsidRDefault="00826C34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，較原合約金額為NT$364,000元/月(含稅)，增加約NT$41,000</w:t>
      </w:r>
    </w:p>
    <w:p w:rsidR="00826C34" w:rsidRPr="007F2113" w:rsidRDefault="00826C34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r w:rsidR="006B756A">
        <w:rPr>
          <w:rFonts w:ascii="標楷體" w:hAnsi="標楷體" w:hint="eastAsia"/>
          <w:b/>
          <w:color w:val="000000"/>
        </w:rPr>
        <w:t>元</w:t>
      </w:r>
      <w:r>
        <w:rPr>
          <w:rFonts w:ascii="標楷體" w:hAnsi="標楷體" w:hint="eastAsia"/>
          <w:b/>
          <w:color w:val="000000"/>
        </w:rPr>
        <w:t>/月(含稅)。</w:t>
      </w:r>
    </w:p>
    <w:p w:rsidR="00826C34" w:rsidRDefault="00826C34" w:rsidP="00463763">
      <w:pPr>
        <w:snapToGrid w:val="0"/>
        <w:spacing w:line="0" w:lineRule="atLeast"/>
        <w:ind w:rightChars="-3" w:right="-8"/>
        <w:rPr>
          <w:rFonts w:ascii="標楷體" w:hAnsi="標楷體"/>
          <w:b/>
        </w:rPr>
      </w:pPr>
      <w:r>
        <w:rPr>
          <w:rFonts w:ascii="標楷體" w:hAnsi="標楷體" w:hint="eastAsia"/>
          <w:b/>
          <w:color w:val="000000"/>
        </w:rPr>
        <w:t xml:space="preserve">       </w:t>
      </w:r>
      <w:r w:rsidRPr="003841DA">
        <w:rPr>
          <w:rFonts w:ascii="標楷體" w:hAnsi="標楷體" w:hint="eastAsia"/>
          <w:b/>
          <w:color w:val="000000"/>
        </w:rPr>
        <w:t xml:space="preserve"> </w:t>
      </w:r>
      <w:r w:rsidRPr="003841DA">
        <w:rPr>
          <w:rFonts w:ascii="標楷體" w:hAnsi="標楷體" w:hint="eastAsia"/>
          <w:b/>
        </w:rPr>
        <w:t>決議：</w:t>
      </w:r>
      <w:r>
        <w:rPr>
          <w:rFonts w:ascii="標楷體" w:hAnsi="標楷體" w:hint="eastAsia"/>
          <w:b/>
        </w:rPr>
        <w:t>1.請總幹事另</w:t>
      </w:r>
      <w:proofErr w:type="gramStart"/>
      <w:r>
        <w:rPr>
          <w:rFonts w:ascii="標楷體" w:hAnsi="標楷體" w:hint="eastAsia"/>
          <w:b/>
        </w:rPr>
        <w:t>詢</w:t>
      </w:r>
      <w:proofErr w:type="gramEnd"/>
      <w:r>
        <w:rPr>
          <w:rFonts w:ascii="標楷體" w:hAnsi="標楷體" w:hint="eastAsia"/>
          <w:b/>
        </w:rPr>
        <w:t>2至3家清潔廠商報價，報價</w:t>
      </w:r>
      <w:proofErr w:type="gramStart"/>
      <w:r>
        <w:rPr>
          <w:rFonts w:ascii="標楷體" w:hAnsi="標楷體" w:hint="eastAsia"/>
          <w:b/>
        </w:rPr>
        <w:t>採</w:t>
      </w:r>
      <w:proofErr w:type="gramEnd"/>
      <w:r>
        <w:rPr>
          <w:rFonts w:ascii="標楷體" w:hAnsi="標楷體" w:hint="eastAsia"/>
          <w:b/>
        </w:rPr>
        <w:t>報價單密封公開招</w:t>
      </w:r>
    </w:p>
    <w:p w:rsidR="00826C34" w:rsidRDefault="00826C34" w:rsidP="00463763">
      <w:pPr>
        <w:snapToGrid w:val="0"/>
        <w:spacing w:line="0" w:lineRule="atLeast"/>
        <w:ind w:rightChars="-3" w:right="-8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  </w:t>
      </w:r>
      <w:r w:rsidR="006B756A">
        <w:rPr>
          <w:rFonts w:ascii="標楷體" w:hAnsi="標楷體" w:hint="eastAsia"/>
          <w:b/>
        </w:rPr>
        <w:t>標</w:t>
      </w:r>
      <w:r>
        <w:rPr>
          <w:rFonts w:ascii="標楷體" w:hAnsi="標楷體" w:hint="eastAsia"/>
          <w:b/>
        </w:rPr>
        <w:t>方式，於下次(九月份)管委會會議提案統一拆封討論決議。</w:t>
      </w:r>
    </w:p>
    <w:p w:rsidR="00463763" w:rsidRDefault="00463763" w:rsidP="00463763">
      <w:pPr>
        <w:snapToGrid w:val="0"/>
        <w:spacing w:line="0" w:lineRule="atLeast"/>
        <w:ind w:rightChars="-3" w:right="-8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2.現行廁所用擦手紙紙張材質韌性較差，</w:t>
      </w:r>
      <w:proofErr w:type="gramStart"/>
      <w:r>
        <w:rPr>
          <w:rFonts w:ascii="標楷體" w:hAnsi="標楷體" w:hint="eastAsia"/>
          <w:b/>
        </w:rPr>
        <w:t>拉取時</w:t>
      </w:r>
      <w:proofErr w:type="gramEnd"/>
      <w:r>
        <w:rPr>
          <w:rFonts w:ascii="標楷體" w:hAnsi="標楷體" w:hint="eastAsia"/>
          <w:b/>
        </w:rPr>
        <w:t>容易破損，造成需</w:t>
      </w:r>
    </w:p>
    <w:p w:rsidR="00463763" w:rsidRDefault="00463763" w:rsidP="00463763">
      <w:pPr>
        <w:snapToGrid w:val="0"/>
        <w:spacing w:line="0" w:lineRule="atLeast"/>
        <w:ind w:rightChars="-3" w:right="-8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  </w:t>
      </w:r>
      <w:proofErr w:type="gramStart"/>
      <w:r>
        <w:rPr>
          <w:rFonts w:ascii="標楷體" w:hAnsi="標楷體" w:hint="eastAsia"/>
          <w:b/>
        </w:rPr>
        <w:t>拉取二次</w:t>
      </w:r>
      <w:proofErr w:type="gramEnd"/>
      <w:r>
        <w:rPr>
          <w:rFonts w:ascii="標楷體" w:hAnsi="標楷體" w:hint="eastAsia"/>
          <w:b/>
        </w:rPr>
        <w:t>及浪費，</w:t>
      </w:r>
      <w:proofErr w:type="gramStart"/>
      <w:r>
        <w:rPr>
          <w:rFonts w:ascii="標楷體" w:hAnsi="標楷體" w:hint="eastAsia"/>
          <w:b/>
        </w:rPr>
        <w:t>請如新</w:t>
      </w:r>
      <w:proofErr w:type="gramEnd"/>
      <w:r>
        <w:rPr>
          <w:rFonts w:ascii="標楷體" w:hAnsi="標楷體" w:hint="eastAsia"/>
          <w:b/>
        </w:rPr>
        <w:t>清</w:t>
      </w:r>
      <w:r w:rsidR="001B3997">
        <w:rPr>
          <w:rFonts w:ascii="標楷體" w:hAnsi="標楷體" w:hint="eastAsia"/>
          <w:b/>
        </w:rPr>
        <w:t>潔優先處理。</w:t>
      </w:r>
    </w:p>
    <w:p w:rsidR="00826C34" w:rsidRDefault="001B3997" w:rsidP="00463763">
      <w:pPr>
        <w:snapToGrid w:val="0"/>
        <w:spacing w:line="0" w:lineRule="atLeast"/>
        <w:ind w:rightChars="-3" w:right="-8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3</w:t>
      </w:r>
      <w:r w:rsidR="00826C34">
        <w:rPr>
          <w:rFonts w:ascii="標楷體" w:hAnsi="標楷體" w:hint="eastAsia"/>
          <w:b/>
        </w:rPr>
        <w:t>.如新清潔建議各樓層男女廁所用擦手紙紙張改用環保材質，管委</w:t>
      </w:r>
    </w:p>
    <w:p w:rsidR="00DC59F6" w:rsidRDefault="00826C34" w:rsidP="001B3997">
      <w:pPr>
        <w:snapToGrid w:val="0"/>
        <w:spacing w:line="0" w:lineRule="atLeast"/>
        <w:ind w:rightChars="-3" w:right="-8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  </w:t>
      </w:r>
      <w:r w:rsidR="006B756A">
        <w:rPr>
          <w:rFonts w:ascii="標楷體" w:hAnsi="標楷體" w:hint="eastAsia"/>
          <w:b/>
        </w:rPr>
        <w:t>會</w:t>
      </w:r>
      <w:r>
        <w:rPr>
          <w:rFonts w:ascii="標楷體" w:hAnsi="標楷體" w:hint="eastAsia"/>
          <w:b/>
        </w:rPr>
        <w:t>同意可以考量更換，衛生紙部分則</w:t>
      </w:r>
      <w:proofErr w:type="gramStart"/>
      <w:r>
        <w:rPr>
          <w:rFonts w:ascii="標楷體" w:hAnsi="標楷體" w:hint="eastAsia"/>
          <w:b/>
        </w:rPr>
        <w:t>不</w:t>
      </w:r>
      <w:proofErr w:type="gramEnd"/>
      <w:r>
        <w:rPr>
          <w:rFonts w:ascii="標楷體" w:hAnsi="標楷體" w:hint="eastAsia"/>
          <w:b/>
        </w:rPr>
        <w:t>考量。</w:t>
      </w:r>
    </w:p>
    <w:p w:rsidR="001B3997" w:rsidRPr="006C4863" w:rsidRDefault="001B3997" w:rsidP="001B3997">
      <w:pPr>
        <w:snapToGrid w:val="0"/>
        <w:spacing w:line="0" w:lineRule="atLeast"/>
        <w:ind w:rightChars="-3" w:right="-8"/>
        <w:rPr>
          <w:rFonts w:ascii="標楷體" w:hAnsi="標楷體"/>
          <w:b/>
        </w:rPr>
      </w:pPr>
    </w:p>
    <w:p w:rsidR="001B3997" w:rsidRDefault="001B3997" w:rsidP="001B3997">
      <w:pPr>
        <w:jc w:val="center"/>
        <w:rPr>
          <w:rFonts w:ascii="標楷體" w:hAnsi="標楷體"/>
          <w:b/>
          <w:sz w:val="32"/>
          <w:szCs w:val="32"/>
        </w:rPr>
      </w:pPr>
      <w:r w:rsidRPr="00937831">
        <w:rPr>
          <w:rFonts w:ascii="標楷體" w:hAnsi="標楷體" w:hint="eastAsia"/>
          <w:b/>
          <w:sz w:val="32"/>
          <w:szCs w:val="32"/>
        </w:rPr>
        <w:t>-1-</w:t>
      </w:r>
    </w:p>
    <w:p w:rsidR="006A68FD" w:rsidRPr="001B3997" w:rsidRDefault="006A68FD" w:rsidP="001B3997">
      <w:pPr>
        <w:rPr>
          <w:rFonts w:ascii="標楷體" w:hAnsi="標楷體"/>
          <w:b/>
          <w:sz w:val="24"/>
          <w:szCs w:val="24"/>
        </w:rPr>
      </w:pPr>
    </w:p>
    <w:p w:rsidR="00BB3571" w:rsidRDefault="00463763" w:rsidP="00463763">
      <w:pPr>
        <w:spacing w:line="0" w:lineRule="atLeast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</w:t>
      </w:r>
      <w:r w:rsidR="00BB3571">
        <w:rPr>
          <w:rFonts w:ascii="標楷體" w:hAnsi="標楷體" w:hint="eastAsia"/>
          <w:b/>
          <w:color w:val="000000"/>
        </w:rPr>
        <w:t>第二</w:t>
      </w:r>
      <w:r w:rsidR="00BB3571" w:rsidRPr="00CD119F">
        <w:rPr>
          <w:rFonts w:ascii="標楷體" w:hAnsi="標楷體" w:hint="eastAsia"/>
          <w:b/>
          <w:color w:val="000000"/>
        </w:rPr>
        <w:t>案：</w:t>
      </w:r>
      <w:r w:rsidR="00BB3571">
        <w:rPr>
          <w:rFonts w:ascii="標楷體" w:hAnsi="標楷體" w:hint="eastAsia"/>
          <w:b/>
        </w:rPr>
        <w:t>盛大電梯年度維護保養續約</w:t>
      </w:r>
      <w:r w:rsidR="00BB3571">
        <w:rPr>
          <w:rFonts w:ascii="標楷體" w:hAnsi="標楷體" w:hint="eastAsia"/>
          <w:b/>
          <w:color w:val="000000"/>
        </w:rPr>
        <w:t>討論議案。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說明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  <w:r>
        <w:rPr>
          <w:rFonts w:ascii="標楷體" w:hAnsi="標楷體" w:hint="eastAsia"/>
          <w:b/>
          <w:color w:val="000000"/>
        </w:rPr>
        <w:t>1.盛大電梯年度維護保養合約將於108.08.31期滿。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2.盛大電梯年度維護保養續約報價為NT$ 65,000元/月(含稅)，與</w:t>
      </w:r>
    </w:p>
    <w:p w:rsidR="00BB3571" w:rsidRPr="00FC0257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原維護保養合約金額相同。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 w:rsidRPr="00D26A21">
        <w:rPr>
          <w:rFonts w:ascii="標楷體" w:hAnsi="標楷體" w:hint="eastAsia"/>
          <w:b/>
          <w:color w:val="000000"/>
        </w:rPr>
        <w:t xml:space="preserve">  決議</w:t>
      </w:r>
      <w:proofErr w:type="gramStart"/>
      <w:r w:rsidRPr="00D26A21">
        <w:rPr>
          <w:rFonts w:ascii="標楷體" w:hAnsi="標楷體" w:hint="eastAsia"/>
          <w:b/>
          <w:color w:val="000000"/>
        </w:rPr>
        <w:t>︰</w:t>
      </w:r>
      <w:proofErr w:type="gramEnd"/>
      <w:r>
        <w:rPr>
          <w:rFonts w:ascii="標楷體" w:hAnsi="標楷體" w:hint="eastAsia"/>
          <w:b/>
          <w:color w:val="000000"/>
        </w:rPr>
        <w:t>1.出席委員全數投票通過續約。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2.電梯缺失未改善項目以書面要求廠商限期改善，每月提供盛大電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proofErr w:type="gramStart"/>
      <w:r>
        <w:rPr>
          <w:rFonts w:ascii="標楷體" w:hAnsi="標楷體" w:hint="eastAsia"/>
          <w:b/>
          <w:color w:val="000000"/>
        </w:rPr>
        <w:t>梯叫修</w:t>
      </w:r>
      <w:proofErr w:type="gramEnd"/>
      <w:r>
        <w:rPr>
          <w:rFonts w:ascii="標楷體" w:hAnsi="標楷體" w:hint="eastAsia"/>
          <w:b/>
          <w:color w:val="000000"/>
        </w:rPr>
        <w:t>維護記錄單呈委員審閱。</w:t>
      </w:r>
    </w:p>
    <w:p w:rsidR="00BB3571" w:rsidRPr="008B29D0" w:rsidRDefault="00BB357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  <w:color w:val="000000"/>
        </w:rPr>
      </w:pPr>
    </w:p>
    <w:p w:rsidR="00BB3571" w:rsidRDefault="00BB357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</w:t>
      </w:r>
      <w:r w:rsidRPr="00833242">
        <w:rPr>
          <w:rFonts w:ascii="標楷體" w:hAnsi="標楷體" w:hint="eastAsia"/>
          <w:b/>
        </w:rPr>
        <w:t>第</w:t>
      </w:r>
      <w:r>
        <w:rPr>
          <w:rFonts w:ascii="標楷體" w:hAnsi="標楷體" w:hint="eastAsia"/>
          <w:b/>
        </w:rPr>
        <w:t>三</w:t>
      </w:r>
      <w:r w:rsidRPr="00833242">
        <w:rPr>
          <w:rFonts w:ascii="標楷體" w:hAnsi="標楷體" w:hint="eastAsia"/>
          <w:b/>
        </w:rPr>
        <w:t>案</w:t>
      </w:r>
      <w:r>
        <w:rPr>
          <w:rFonts w:ascii="標楷體" w:hAnsi="標楷體" w:hint="eastAsia"/>
          <w:b/>
        </w:rPr>
        <w:t>：</w:t>
      </w:r>
      <w:proofErr w:type="gramStart"/>
      <w:r>
        <w:rPr>
          <w:rFonts w:ascii="標楷體" w:hAnsi="標楷體" w:hint="eastAsia"/>
          <w:b/>
        </w:rPr>
        <w:t>108</w:t>
      </w:r>
      <w:proofErr w:type="gramEnd"/>
      <w:r>
        <w:rPr>
          <w:rFonts w:ascii="標楷體" w:hAnsi="標楷體" w:hint="eastAsia"/>
          <w:b/>
        </w:rPr>
        <w:t>年度公設區域消防安檢設備缺失改善工程討論議案。</w:t>
      </w:r>
    </w:p>
    <w:p w:rsidR="00BB3571" w:rsidRDefault="00BB357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說明：1.108年度公設區域消防安檢設備缺失，消防隊於06/11</w:t>
      </w:r>
      <w:proofErr w:type="gramStart"/>
      <w:r>
        <w:rPr>
          <w:rFonts w:ascii="標楷體" w:hAnsi="標楷體" w:hint="eastAsia"/>
          <w:b/>
        </w:rPr>
        <w:t>複</w:t>
      </w:r>
      <w:proofErr w:type="gramEnd"/>
      <w:r>
        <w:rPr>
          <w:rFonts w:ascii="標楷體" w:hAnsi="標楷體" w:hint="eastAsia"/>
          <w:b/>
        </w:rPr>
        <w:t>檢開立</w:t>
      </w:r>
    </w:p>
    <w:p w:rsidR="00BB3571" w:rsidRDefault="00BB357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  07/11限期改善單，並申請限期改善展延至08/11改善完成。</w:t>
      </w:r>
    </w:p>
    <w:p w:rsidR="00BB3571" w:rsidRDefault="00BB357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2.今因設備缺失項目中消防水帶要求超過10年以上須測試或更新</w:t>
      </w:r>
    </w:p>
    <w:p w:rsidR="00BB3571" w:rsidRDefault="00BB357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  ，因更新數量及金額過</w:t>
      </w:r>
      <w:proofErr w:type="gramStart"/>
      <w:r>
        <w:rPr>
          <w:rFonts w:ascii="標楷體" w:hAnsi="標楷體" w:hint="eastAsia"/>
          <w:b/>
        </w:rPr>
        <w:t>鉅</w:t>
      </w:r>
      <w:proofErr w:type="gramEnd"/>
      <w:r>
        <w:rPr>
          <w:rFonts w:ascii="標楷體" w:hAnsi="標楷體" w:hint="eastAsia"/>
          <w:b/>
        </w:rPr>
        <w:t>，擬另外詢問三家廠商報價後，擬請購</w:t>
      </w:r>
    </w:p>
    <w:p w:rsidR="00BB3571" w:rsidRDefault="00BB357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  單呈報相關委員簽核後辦理。</w:t>
      </w:r>
    </w:p>
    <w:p w:rsidR="00BB3571" w:rsidRDefault="00BB357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3.除消防水帶缺失項目外，公設區域尚有其他消防設備缺失須於</w:t>
      </w:r>
      <w:proofErr w:type="gramStart"/>
      <w:r>
        <w:rPr>
          <w:rFonts w:ascii="標楷體" w:hAnsi="標楷體" w:hint="eastAsia"/>
          <w:b/>
        </w:rPr>
        <w:t>規</w:t>
      </w:r>
      <w:proofErr w:type="gramEnd"/>
    </w:p>
    <w:p w:rsidR="00937831" w:rsidRDefault="00BB357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  定期限前完成改善，其公設區域消防設備(除消防水帶外)缺失改</w:t>
      </w:r>
    </w:p>
    <w:p w:rsidR="00937831" w:rsidRDefault="0093783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  </w:t>
      </w:r>
      <w:r w:rsidR="00BB3571">
        <w:rPr>
          <w:rFonts w:ascii="標楷體" w:hAnsi="標楷體" w:hint="eastAsia"/>
          <w:b/>
        </w:rPr>
        <w:t>善報</w:t>
      </w:r>
      <w:r>
        <w:rPr>
          <w:rFonts w:ascii="標楷體" w:hAnsi="標楷體" w:hint="eastAsia"/>
          <w:b/>
        </w:rPr>
        <w:t>價金額為</w:t>
      </w:r>
      <w:r w:rsidRPr="00C02C51">
        <w:rPr>
          <w:rFonts w:ascii="標楷體" w:hAnsi="標楷體" w:hint="eastAsia"/>
          <w:b/>
        </w:rPr>
        <w:t>NT$21,515元</w:t>
      </w:r>
      <w:r>
        <w:rPr>
          <w:rFonts w:ascii="標楷體" w:hAnsi="標楷體" w:hint="eastAsia"/>
          <w:b/>
        </w:rPr>
        <w:t>(含稅)，</w:t>
      </w:r>
      <w:proofErr w:type="gramStart"/>
      <w:r>
        <w:rPr>
          <w:rFonts w:ascii="標楷體" w:hAnsi="標楷體" w:hint="eastAsia"/>
          <w:b/>
        </w:rPr>
        <w:t>今擬呈報</w:t>
      </w:r>
      <w:proofErr w:type="gramEnd"/>
      <w:r>
        <w:rPr>
          <w:rFonts w:ascii="標楷體" w:hAnsi="標楷體" w:hint="eastAsia"/>
          <w:b/>
        </w:rPr>
        <w:t>管委會審核後，另</w:t>
      </w:r>
    </w:p>
    <w:p w:rsidR="00BB3571" w:rsidRDefault="0093783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      擬請購單呈報相關委員簽核後辦理。</w:t>
      </w:r>
    </w:p>
    <w:p w:rsidR="00BB3571" w:rsidRPr="00D26A21" w:rsidRDefault="00BB357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</w:t>
      </w:r>
      <w:r w:rsidRPr="00D26A21">
        <w:rPr>
          <w:rFonts w:ascii="標楷體" w:hAnsi="標楷體" w:hint="eastAsia"/>
          <w:b/>
        </w:rPr>
        <w:t xml:space="preserve"> 決議：</w:t>
      </w:r>
      <w:r>
        <w:rPr>
          <w:rFonts w:ascii="標楷體" w:hAnsi="標楷體" w:hint="eastAsia"/>
          <w:b/>
        </w:rPr>
        <w:t>出席委員全數投票通過提案，擬請購單呈核相關委員。</w:t>
      </w:r>
    </w:p>
    <w:p w:rsidR="00BB3571" w:rsidRPr="008B29D0" w:rsidRDefault="00BB3571" w:rsidP="00BB3571">
      <w:pPr>
        <w:adjustRightInd w:val="0"/>
        <w:snapToGrid w:val="0"/>
        <w:spacing w:line="0" w:lineRule="atLeast"/>
        <w:jc w:val="both"/>
        <w:rPr>
          <w:rFonts w:ascii="標楷體" w:hAnsi="標楷體"/>
          <w:b/>
          <w:color w:val="000000"/>
          <w:sz w:val="32"/>
          <w:szCs w:val="32"/>
        </w:rPr>
      </w:pPr>
    </w:p>
    <w:p w:rsidR="00BB3571" w:rsidRDefault="00BB3571" w:rsidP="00463763">
      <w:pPr>
        <w:spacing w:line="0" w:lineRule="atLeast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第四案：</w:t>
      </w:r>
      <w:proofErr w:type="gramStart"/>
      <w:r>
        <w:rPr>
          <w:rFonts w:ascii="標楷體" w:hAnsi="標楷體" w:hint="eastAsia"/>
          <w:b/>
          <w:color w:val="000000"/>
        </w:rPr>
        <w:t>地下壹樓</w:t>
      </w:r>
      <w:proofErr w:type="gramEnd"/>
      <w:r>
        <w:rPr>
          <w:rFonts w:ascii="標楷體" w:hAnsi="標楷體" w:hint="eastAsia"/>
          <w:b/>
          <w:color w:val="000000"/>
        </w:rPr>
        <w:t>公有汽車停車場約定使用管理辦法及合約書討論議案。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說明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  <w:r>
        <w:rPr>
          <w:rFonts w:ascii="標楷體" w:hAnsi="標楷體" w:hint="eastAsia"/>
          <w:b/>
          <w:color w:val="000000"/>
        </w:rPr>
        <w:t>1.依據108.05.30年度區分所有權人會議大會提案第一案表決通過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r w:rsidR="00937831">
        <w:rPr>
          <w:rFonts w:ascii="標楷體" w:hAnsi="標楷體" w:hint="eastAsia"/>
          <w:b/>
          <w:color w:val="000000"/>
        </w:rPr>
        <w:t>辦</w:t>
      </w:r>
      <w:r>
        <w:rPr>
          <w:rFonts w:ascii="標楷體" w:hAnsi="標楷體" w:hint="eastAsia"/>
          <w:b/>
          <w:color w:val="000000"/>
        </w:rPr>
        <w:t>理。</w:t>
      </w:r>
    </w:p>
    <w:p w:rsidR="0093783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2.茲地下壹樓公有汽車停車場區域原規劃有23格汽車停車位，現</w:t>
      </w:r>
    </w:p>
    <w:p w:rsidR="00937831" w:rsidRDefault="0093783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r w:rsidR="00BB3571">
        <w:rPr>
          <w:rFonts w:ascii="標楷體" w:hAnsi="標楷體" w:hint="eastAsia"/>
          <w:b/>
          <w:color w:val="000000"/>
        </w:rPr>
        <w:t>除</w:t>
      </w:r>
      <w:r>
        <w:rPr>
          <w:rFonts w:ascii="標楷體" w:hAnsi="標楷體" w:hint="eastAsia"/>
          <w:b/>
          <w:color w:val="000000"/>
        </w:rPr>
        <w:t>保留8格汽車停車位提供</w:t>
      </w:r>
      <w:proofErr w:type="gramStart"/>
      <w:r>
        <w:rPr>
          <w:rFonts w:ascii="標楷體" w:hAnsi="標楷體" w:hint="eastAsia"/>
          <w:b/>
          <w:color w:val="000000"/>
        </w:rPr>
        <w:t>因廠戶車輛</w:t>
      </w:r>
      <w:proofErr w:type="gramEnd"/>
      <w:r>
        <w:rPr>
          <w:rFonts w:ascii="標楷體" w:hAnsi="標楷體" w:hint="eastAsia"/>
          <w:b/>
          <w:color w:val="000000"/>
        </w:rPr>
        <w:t>高度超過，無法停放於地</w:t>
      </w:r>
    </w:p>
    <w:p w:rsidR="00BB3571" w:rsidRDefault="0093783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下二樓及地下三樓停車場及有送貨需求之貨車外，其餘15格汽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車停車</w:t>
      </w:r>
      <w:r w:rsidR="00937831">
        <w:rPr>
          <w:rFonts w:ascii="標楷體" w:hAnsi="標楷體" w:hint="eastAsia"/>
          <w:b/>
          <w:color w:val="000000"/>
        </w:rPr>
        <w:t>位規劃專屬區域使用(例如：機車停車位等)。</w:t>
      </w:r>
    </w:p>
    <w:p w:rsidR="0093783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3.本地下壹樓公有汽車停車場約定使用將自109.01.01起實施，每</w:t>
      </w:r>
    </w:p>
    <w:p w:rsidR="00937831" w:rsidRDefault="0093783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r w:rsidR="00BB3571">
        <w:rPr>
          <w:rFonts w:ascii="標楷體" w:hAnsi="標楷體" w:hint="eastAsia"/>
          <w:b/>
          <w:color w:val="000000"/>
        </w:rPr>
        <w:t>次</w:t>
      </w:r>
      <w:r>
        <w:rPr>
          <w:rFonts w:ascii="標楷體" w:hAnsi="標楷體" w:hint="eastAsia"/>
          <w:b/>
          <w:color w:val="000000"/>
        </w:rPr>
        <w:t>新約簽訂使用最多不得超過五年，約定使用將</w:t>
      </w:r>
      <w:proofErr w:type="gramStart"/>
      <w:r>
        <w:rPr>
          <w:rFonts w:ascii="標楷體" w:hAnsi="標楷體" w:hint="eastAsia"/>
          <w:b/>
          <w:color w:val="000000"/>
        </w:rPr>
        <w:t>採</w:t>
      </w:r>
      <w:proofErr w:type="gramEnd"/>
      <w:r>
        <w:rPr>
          <w:rFonts w:ascii="標楷體" w:hAnsi="標楷體" w:hint="eastAsia"/>
          <w:b/>
          <w:color w:val="000000"/>
        </w:rPr>
        <w:t>公開招標競價</w:t>
      </w:r>
    </w:p>
    <w:p w:rsidR="00937831" w:rsidRDefault="00937831" w:rsidP="001B3997">
      <w:pPr>
        <w:adjustRightInd w:val="0"/>
        <w:snapToGrid w:val="0"/>
        <w:spacing w:line="0" w:lineRule="atLeast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</w:t>
      </w:r>
      <w:r w:rsidR="001B3997">
        <w:rPr>
          <w:rFonts w:ascii="標楷體" w:hAnsi="標楷體" w:hint="eastAsia"/>
          <w:b/>
          <w:color w:val="000000"/>
        </w:rPr>
        <w:t xml:space="preserve">      </w:t>
      </w:r>
      <w:r>
        <w:rPr>
          <w:rFonts w:ascii="標楷體" w:hAnsi="標楷體" w:hint="eastAsia"/>
          <w:b/>
          <w:color w:val="000000"/>
        </w:rPr>
        <w:t xml:space="preserve">     方式，競價金額最高者得標約定使用，競標底價將由管委會於會</w:t>
      </w:r>
    </w:p>
    <w:p w:rsidR="00BB3571" w:rsidRDefault="0093783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議討論訂定金額後公告</w:t>
      </w:r>
      <w:proofErr w:type="gramStart"/>
      <w:r>
        <w:rPr>
          <w:rFonts w:ascii="標楷體" w:hAnsi="標楷體" w:hint="eastAsia"/>
          <w:b/>
          <w:color w:val="000000"/>
        </w:rPr>
        <w:t>各廠戶週知</w:t>
      </w:r>
      <w:proofErr w:type="gramEnd"/>
      <w:r>
        <w:rPr>
          <w:rFonts w:ascii="標楷體" w:hAnsi="標楷體" w:hint="eastAsia"/>
          <w:b/>
          <w:color w:val="000000"/>
        </w:rPr>
        <w:t>。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4.擬</w:t>
      </w:r>
      <w:proofErr w:type="gramStart"/>
      <w:r>
        <w:rPr>
          <w:rFonts w:ascii="標楷體" w:hAnsi="標楷體" w:hint="eastAsia"/>
          <w:b/>
          <w:color w:val="000000"/>
        </w:rPr>
        <w:t>地下壹樓</w:t>
      </w:r>
      <w:proofErr w:type="gramEnd"/>
      <w:r>
        <w:rPr>
          <w:rFonts w:ascii="標楷體" w:hAnsi="標楷體" w:hint="eastAsia"/>
          <w:b/>
          <w:color w:val="000000"/>
        </w:rPr>
        <w:t>公有汽車停車場約定使用管理辦法及合約書草稿，呈</w:t>
      </w:r>
    </w:p>
    <w:p w:rsidR="00BB3571" w:rsidRPr="00F47660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r w:rsidR="00937831">
        <w:rPr>
          <w:rFonts w:ascii="標楷體" w:hAnsi="標楷體" w:hint="eastAsia"/>
          <w:b/>
          <w:color w:val="000000"/>
        </w:rPr>
        <w:t>報</w:t>
      </w:r>
      <w:r>
        <w:rPr>
          <w:rFonts w:ascii="標楷體" w:hAnsi="標楷體" w:hint="eastAsia"/>
          <w:b/>
          <w:color w:val="000000"/>
        </w:rPr>
        <w:t>管理委員會會議討論決議辦理。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</w:rPr>
      </w:pPr>
      <w:r>
        <w:rPr>
          <w:rFonts w:ascii="標楷體" w:hAnsi="標楷體" w:hint="eastAsia"/>
        </w:rPr>
        <w:t xml:space="preserve"> </w:t>
      </w:r>
      <w:r w:rsidRPr="00D43A72">
        <w:rPr>
          <w:rFonts w:ascii="標楷體" w:hAnsi="標楷體" w:hint="eastAsia"/>
          <w:b/>
        </w:rPr>
        <w:t xml:space="preserve"> 決議：</w:t>
      </w:r>
      <w:r>
        <w:rPr>
          <w:rFonts w:ascii="標楷體" w:hAnsi="標楷體" w:hint="eastAsia"/>
          <w:b/>
        </w:rPr>
        <w:t>1.使用範圍僅</w:t>
      </w:r>
      <w:proofErr w:type="gramStart"/>
      <w:r>
        <w:rPr>
          <w:rFonts w:ascii="標楷體" w:hAnsi="標楷體" w:hint="eastAsia"/>
          <w:b/>
        </w:rPr>
        <w:t>限汽、</w:t>
      </w:r>
      <w:proofErr w:type="gramEnd"/>
      <w:r>
        <w:rPr>
          <w:rFonts w:ascii="標楷體" w:hAnsi="標楷體" w:hint="eastAsia"/>
          <w:b/>
        </w:rPr>
        <w:t>機車停放規定，刪除倉儲約定使用</w:t>
      </w:r>
      <w:r w:rsidR="001B3997">
        <w:rPr>
          <w:rFonts w:ascii="標楷體" w:hAnsi="標楷體" w:hint="eastAsia"/>
          <w:b/>
        </w:rPr>
        <w:t>範圍</w:t>
      </w:r>
      <w:r>
        <w:rPr>
          <w:rFonts w:ascii="標楷體" w:hAnsi="標楷體" w:hint="eastAsia"/>
          <w:b/>
        </w:rPr>
        <w:t>規定。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2.保留原送貨需求汽車位增加為10</w:t>
      </w:r>
      <w:proofErr w:type="gramStart"/>
      <w:r>
        <w:rPr>
          <w:rFonts w:ascii="標楷體" w:hAnsi="標楷體" w:hint="eastAsia"/>
          <w:b/>
        </w:rPr>
        <w:t>格車位</w:t>
      </w:r>
      <w:proofErr w:type="gramEnd"/>
      <w:r>
        <w:rPr>
          <w:rFonts w:ascii="標楷體" w:hAnsi="標楷體" w:hint="eastAsia"/>
          <w:b/>
        </w:rPr>
        <w:t>，約定使用汽車</w:t>
      </w:r>
      <w:proofErr w:type="gramStart"/>
      <w:r>
        <w:rPr>
          <w:rFonts w:ascii="標楷體" w:hAnsi="標楷體" w:hint="eastAsia"/>
          <w:b/>
        </w:rPr>
        <w:t>車</w:t>
      </w:r>
      <w:proofErr w:type="gramEnd"/>
      <w:r>
        <w:rPr>
          <w:rFonts w:ascii="標楷體" w:hAnsi="標楷體" w:hint="eastAsia"/>
          <w:b/>
        </w:rPr>
        <w:t>格為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  </w:t>
      </w:r>
      <w:r w:rsidR="00937831">
        <w:rPr>
          <w:rFonts w:ascii="標楷體" w:hAnsi="標楷體" w:hint="eastAsia"/>
          <w:b/>
        </w:rPr>
        <w:t>13</w:t>
      </w:r>
      <w:r>
        <w:rPr>
          <w:rFonts w:ascii="標楷體" w:hAnsi="標楷體" w:hint="eastAsia"/>
          <w:b/>
        </w:rPr>
        <w:t>個車位。</w:t>
      </w:r>
    </w:p>
    <w:p w:rsidR="00BB3571" w:rsidRDefault="00BB3571" w:rsidP="00463763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     3.</w:t>
      </w:r>
      <w:proofErr w:type="gramStart"/>
      <w:r>
        <w:rPr>
          <w:rFonts w:ascii="標楷體" w:hAnsi="標楷體" w:hint="eastAsia"/>
          <w:b/>
        </w:rPr>
        <w:t>競價底標</w:t>
      </w:r>
      <w:proofErr w:type="gramEnd"/>
      <w:r>
        <w:rPr>
          <w:rFonts w:ascii="標楷體" w:hAnsi="標楷體" w:hint="eastAsia"/>
          <w:b/>
        </w:rPr>
        <w:t>金額為NT$40,781元正(計算方式：NT$3,485元/位x</w:t>
      </w:r>
    </w:p>
    <w:p w:rsidR="00BB3571" w:rsidRDefault="00BB3571" w:rsidP="001B399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sz w:val="16"/>
          <w:szCs w:val="16"/>
        </w:rPr>
      </w:pPr>
      <w:r>
        <w:rPr>
          <w:rFonts w:ascii="標楷體" w:hAnsi="標楷體" w:hint="eastAsia"/>
          <w:b/>
        </w:rPr>
        <w:t xml:space="preserve">          </w:t>
      </w:r>
      <w:r w:rsidR="00937831">
        <w:rPr>
          <w:rFonts w:ascii="標楷體" w:hAnsi="標楷體" w:hint="eastAsia"/>
          <w:b/>
        </w:rPr>
        <w:t>0.9</w:t>
      </w:r>
      <w:r>
        <w:rPr>
          <w:rFonts w:ascii="標楷體" w:hAnsi="標楷體" w:hint="eastAsia"/>
          <w:b/>
        </w:rPr>
        <w:t>折扣x13車位)</w:t>
      </w:r>
      <w:r w:rsidR="001B3997">
        <w:rPr>
          <w:rFonts w:ascii="標楷體" w:hAnsi="標楷體" w:hint="eastAsia"/>
          <w:b/>
        </w:rPr>
        <w:t>。</w:t>
      </w:r>
    </w:p>
    <w:p w:rsidR="001B3997" w:rsidRDefault="001B3997" w:rsidP="001B3997">
      <w:pPr>
        <w:adjustRightInd w:val="0"/>
        <w:snapToGrid w:val="0"/>
        <w:spacing w:line="0" w:lineRule="atLeast"/>
        <w:jc w:val="both"/>
        <w:rPr>
          <w:rFonts w:ascii="標楷體" w:hAnsi="標楷體"/>
          <w:b/>
          <w:sz w:val="16"/>
          <w:szCs w:val="16"/>
        </w:rPr>
      </w:pPr>
    </w:p>
    <w:p w:rsidR="001B3997" w:rsidRDefault="001B3997" w:rsidP="001B3997">
      <w:pPr>
        <w:adjustRightInd w:val="0"/>
        <w:snapToGrid w:val="0"/>
        <w:spacing w:line="0" w:lineRule="atLeast"/>
        <w:jc w:val="both"/>
        <w:rPr>
          <w:rFonts w:ascii="標楷體" w:hAnsi="標楷體"/>
          <w:b/>
          <w:sz w:val="16"/>
          <w:szCs w:val="16"/>
        </w:rPr>
      </w:pPr>
    </w:p>
    <w:p w:rsidR="001B3997" w:rsidRDefault="001B3997" w:rsidP="001B3997">
      <w:pPr>
        <w:adjustRightInd w:val="0"/>
        <w:snapToGrid w:val="0"/>
        <w:spacing w:line="0" w:lineRule="atLeast"/>
        <w:jc w:val="both"/>
        <w:rPr>
          <w:rFonts w:ascii="標楷體" w:hAnsi="標楷體"/>
          <w:b/>
          <w:sz w:val="16"/>
          <w:szCs w:val="16"/>
        </w:rPr>
      </w:pPr>
    </w:p>
    <w:p w:rsidR="001B3997" w:rsidRPr="006C4863" w:rsidRDefault="001B3997" w:rsidP="001B3997">
      <w:pPr>
        <w:adjustRightInd w:val="0"/>
        <w:snapToGrid w:val="0"/>
        <w:spacing w:line="0" w:lineRule="atLeast"/>
        <w:jc w:val="both"/>
        <w:rPr>
          <w:rFonts w:ascii="標楷體" w:hAnsi="標楷體"/>
          <w:b/>
          <w:color w:val="000000"/>
        </w:rPr>
      </w:pPr>
    </w:p>
    <w:p w:rsidR="00937831" w:rsidRPr="00937831" w:rsidRDefault="00937831" w:rsidP="00937831">
      <w:pPr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-2</w:t>
      </w:r>
      <w:r w:rsidRPr="00937831">
        <w:rPr>
          <w:rFonts w:ascii="標楷體" w:hAnsi="標楷體" w:hint="eastAsia"/>
          <w:b/>
          <w:sz w:val="32"/>
          <w:szCs w:val="32"/>
        </w:rPr>
        <w:t>-</w:t>
      </w:r>
    </w:p>
    <w:p w:rsidR="00A97FD8" w:rsidRPr="00A97FD8" w:rsidRDefault="00A97FD8" w:rsidP="00937831">
      <w:pPr>
        <w:adjustRightInd w:val="0"/>
        <w:snapToGrid w:val="0"/>
        <w:spacing w:line="0" w:lineRule="atLeast"/>
        <w:jc w:val="both"/>
        <w:rPr>
          <w:rFonts w:ascii="標楷體" w:hAnsi="標楷體"/>
          <w:b/>
          <w:color w:val="000000"/>
          <w:sz w:val="24"/>
          <w:szCs w:val="24"/>
        </w:rPr>
      </w:pPr>
    </w:p>
    <w:p w:rsidR="00F262FB" w:rsidRDefault="00F262FB" w:rsidP="00F262FB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四</w:t>
      </w:r>
      <w:r w:rsidRPr="00935A59">
        <w:rPr>
          <w:rFonts w:ascii="標楷體" w:hAnsi="標楷體" w:hint="eastAsia"/>
          <w:b/>
          <w:color w:val="000000"/>
        </w:rPr>
        <w:t>、</w:t>
      </w:r>
      <w:r>
        <w:rPr>
          <w:rFonts w:ascii="標楷體" w:hAnsi="標楷體" w:hint="eastAsia"/>
          <w:b/>
          <w:color w:val="000000"/>
        </w:rPr>
        <w:t>臨時動議：</w:t>
      </w:r>
    </w:p>
    <w:p w:rsidR="00F262FB" w:rsidRPr="00ED736E" w:rsidRDefault="00F262FB" w:rsidP="001B3997">
      <w:pPr>
        <w:spacing w:line="0" w:lineRule="atLeast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第一案：颱風季節期間颱風警報公告通知</w:t>
      </w:r>
      <w:proofErr w:type="gramStart"/>
      <w:r>
        <w:rPr>
          <w:rFonts w:ascii="標楷體" w:hAnsi="標楷體" w:hint="eastAsia"/>
          <w:b/>
          <w:color w:val="000000"/>
        </w:rPr>
        <w:t>各廠戶相關</w:t>
      </w:r>
      <w:proofErr w:type="gramEnd"/>
      <w:r>
        <w:rPr>
          <w:rFonts w:ascii="標楷體" w:hAnsi="標楷體" w:hint="eastAsia"/>
          <w:b/>
          <w:color w:val="000000"/>
        </w:rPr>
        <w:t>事宜。</w:t>
      </w:r>
    </w:p>
    <w:p w:rsidR="00F262FB" w:rsidRDefault="00F262FB" w:rsidP="001B3997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說明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  <w:r>
        <w:rPr>
          <w:rFonts w:ascii="標楷體" w:hAnsi="標楷體" w:hint="eastAsia"/>
          <w:b/>
          <w:color w:val="000000"/>
        </w:rPr>
        <w:t>管理中心於每年颱風季節期間氣象局發佈颱風陸上警報時，將隨</w:t>
      </w:r>
      <w:r w:rsidR="0049603D">
        <w:rPr>
          <w:rFonts w:ascii="標楷體" w:hAnsi="標楷體" w:hint="eastAsia"/>
          <w:b/>
          <w:color w:val="000000"/>
        </w:rPr>
        <w:t>即</w:t>
      </w:r>
    </w:p>
    <w:p w:rsidR="00F262FB" w:rsidRPr="00C25952" w:rsidRDefault="00F262FB" w:rsidP="001B3997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於公佈欄張貼公告以及發e-mail及紙張等公告通知</w:t>
      </w:r>
      <w:proofErr w:type="gramStart"/>
      <w:r>
        <w:rPr>
          <w:rFonts w:ascii="標楷體" w:hAnsi="標楷體" w:hint="eastAsia"/>
          <w:b/>
          <w:color w:val="000000"/>
        </w:rPr>
        <w:t>各廠戶</w:t>
      </w:r>
      <w:proofErr w:type="gramEnd"/>
      <w:r>
        <w:rPr>
          <w:rFonts w:ascii="標楷體" w:hAnsi="標楷體" w:hint="eastAsia"/>
          <w:b/>
          <w:color w:val="000000"/>
        </w:rPr>
        <w:t>，</w:t>
      </w:r>
      <w:r w:rsidR="0049603D">
        <w:rPr>
          <w:rFonts w:ascii="標楷體" w:hAnsi="標楷體" w:hint="eastAsia"/>
          <w:b/>
          <w:color w:val="000000"/>
        </w:rPr>
        <w:t>因紙</w:t>
      </w:r>
      <w:r w:rsidR="00CB7290" w:rsidRPr="00C25952">
        <w:rPr>
          <w:rFonts w:ascii="標楷體" w:hAnsi="標楷體"/>
          <w:b/>
          <w:color w:val="000000"/>
        </w:rPr>
        <w:t xml:space="preserve"> </w:t>
      </w:r>
    </w:p>
    <w:p w:rsidR="00F262FB" w:rsidRDefault="00F262FB" w:rsidP="001B3997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張公告必須於隔天才能發送</w:t>
      </w:r>
      <w:proofErr w:type="gramStart"/>
      <w:r>
        <w:rPr>
          <w:rFonts w:ascii="標楷體" w:hAnsi="標楷體" w:hint="eastAsia"/>
          <w:b/>
          <w:color w:val="000000"/>
        </w:rPr>
        <w:t>各廠戶</w:t>
      </w:r>
      <w:proofErr w:type="gramEnd"/>
      <w:r>
        <w:rPr>
          <w:rFonts w:ascii="標楷體" w:hAnsi="標楷體" w:hint="eastAsia"/>
          <w:b/>
          <w:color w:val="000000"/>
        </w:rPr>
        <w:t>，常常發生隔天因</w:t>
      </w:r>
      <w:r w:rsidR="00950557">
        <w:rPr>
          <w:rFonts w:ascii="標楷體" w:hAnsi="標楷體" w:hint="eastAsia"/>
          <w:b/>
          <w:color w:val="000000"/>
        </w:rPr>
        <w:t>已</w:t>
      </w:r>
      <w:r>
        <w:rPr>
          <w:rFonts w:ascii="標楷體" w:hAnsi="標楷體" w:hint="eastAsia"/>
          <w:b/>
          <w:color w:val="000000"/>
        </w:rPr>
        <w:t>放颱</w:t>
      </w:r>
      <w:r w:rsidR="0049603D">
        <w:rPr>
          <w:rFonts w:ascii="標楷體" w:hAnsi="標楷體" w:hint="eastAsia"/>
          <w:b/>
          <w:color w:val="000000"/>
        </w:rPr>
        <w:t>風假，</w:t>
      </w:r>
    </w:p>
    <w:p w:rsidR="00F262FB" w:rsidRPr="00FC67C5" w:rsidRDefault="00F262FB" w:rsidP="001B3997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</w:t>
      </w:r>
      <w:proofErr w:type="gramStart"/>
      <w:r>
        <w:rPr>
          <w:rFonts w:ascii="標楷體" w:hAnsi="標楷體" w:hint="eastAsia"/>
          <w:b/>
          <w:color w:val="000000"/>
        </w:rPr>
        <w:t>造成廠戶無法</w:t>
      </w:r>
      <w:proofErr w:type="gramEnd"/>
      <w:r>
        <w:rPr>
          <w:rFonts w:ascii="標楷體" w:hAnsi="標楷體" w:hint="eastAsia"/>
          <w:b/>
          <w:color w:val="000000"/>
        </w:rPr>
        <w:t>收到公告</w:t>
      </w:r>
      <w:r w:rsidR="00145A89">
        <w:rPr>
          <w:rFonts w:ascii="標楷體" w:hAnsi="標楷體" w:hint="eastAsia"/>
          <w:b/>
          <w:color w:val="000000"/>
        </w:rPr>
        <w:t>及時效</w:t>
      </w:r>
      <w:proofErr w:type="gramStart"/>
      <w:r w:rsidR="00145A89">
        <w:rPr>
          <w:rFonts w:ascii="標楷體" w:hAnsi="標楷體" w:hint="eastAsia"/>
          <w:b/>
          <w:color w:val="000000"/>
        </w:rPr>
        <w:t>不</w:t>
      </w:r>
      <w:proofErr w:type="gramEnd"/>
      <w:r w:rsidR="00145A89">
        <w:rPr>
          <w:rFonts w:ascii="標楷體" w:hAnsi="標楷體" w:hint="eastAsia"/>
          <w:b/>
          <w:color w:val="000000"/>
        </w:rPr>
        <w:t>彰</w:t>
      </w:r>
      <w:r>
        <w:rPr>
          <w:rFonts w:ascii="標楷體" w:hAnsi="標楷體" w:hint="eastAsia"/>
          <w:b/>
          <w:color w:val="000000"/>
        </w:rPr>
        <w:t>問題。</w:t>
      </w:r>
    </w:p>
    <w:p w:rsidR="00F262FB" w:rsidRDefault="00F262FB" w:rsidP="001B3997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</w:rPr>
        <w:t xml:space="preserve">        </w:t>
      </w:r>
      <w:r w:rsidRPr="00D43A72">
        <w:rPr>
          <w:rFonts w:ascii="標楷體" w:hAnsi="標楷體" w:hint="eastAsia"/>
          <w:b/>
        </w:rPr>
        <w:t>決議：</w:t>
      </w:r>
      <w:r>
        <w:rPr>
          <w:rFonts w:ascii="標楷體" w:hAnsi="標楷體" w:hint="eastAsia"/>
          <w:b/>
        </w:rPr>
        <w:t>今後每年颱風季節</w:t>
      </w:r>
      <w:proofErr w:type="gramStart"/>
      <w:r>
        <w:rPr>
          <w:rFonts w:ascii="標楷體" w:hAnsi="標楷體" w:hint="eastAsia"/>
          <w:b/>
        </w:rPr>
        <w:t>期間，</w:t>
      </w:r>
      <w:proofErr w:type="gramEnd"/>
      <w:r>
        <w:rPr>
          <w:rFonts w:ascii="標楷體" w:hAnsi="標楷體" w:hint="eastAsia"/>
          <w:b/>
        </w:rPr>
        <w:t>當中央氣象局發佈第一個陸上颱風警報</w:t>
      </w:r>
      <w:r w:rsidR="0049603D">
        <w:rPr>
          <w:rFonts w:ascii="標楷體" w:hAnsi="標楷體" w:hint="eastAsia"/>
          <w:b/>
        </w:rPr>
        <w:t>時</w:t>
      </w:r>
    </w:p>
    <w:p w:rsidR="00F262FB" w:rsidRDefault="00F262FB" w:rsidP="001B3997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</w:t>
      </w:r>
      <w:r w:rsidR="00145A89">
        <w:rPr>
          <w:rFonts w:ascii="標楷體" w:hAnsi="標楷體" w:hint="eastAsia"/>
          <w:b/>
          <w:color w:val="000000"/>
        </w:rPr>
        <w:t>，管理中心僅</w:t>
      </w:r>
      <w:r>
        <w:rPr>
          <w:rFonts w:ascii="標楷體" w:hAnsi="標楷體" w:hint="eastAsia"/>
          <w:b/>
          <w:color w:val="000000"/>
        </w:rPr>
        <w:t>公告颱風季節，加強宣導</w:t>
      </w:r>
      <w:proofErr w:type="gramStart"/>
      <w:r>
        <w:rPr>
          <w:rFonts w:ascii="標楷體" w:hAnsi="標楷體" w:hint="eastAsia"/>
          <w:b/>
          <w:color w:val="000000"/>
        </w:rPr>
        <w:t>各廠戶防颱</w:t>
      </w:r>
      <w:proofErr w:type="gramEnd"/>
      <w:r>
        <w:rPr>
          <w:rFonts w:ascii="標楷體" w:hAnsi="標楷體" w:hint="eastAsia"/>
          <w:b/>
          <w:color w:val="000000"/>
        </w:rPr>
        <w:t>應注意事項</w:t>
      </w:r>
      <w:r w:rsidR="0049603D">
        <w:rPr>
          <w:rFonts w:ascii="標楷體" w:hAnsi="標楷體" w:hint="eastAsia"/>
          <w:b/>
          <w:color w:val="000000"/>
        </w:rPr>
        <w:t>之公</w:t>
      </w:r>
    </w:p>
    <w:p w:rsidR="00F262FB" w:rsidRDefault="00F262FB" w:rsidP="001B3997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告，公告僅張貼於公佈欄及傳e-mail通知</w:t>
      </w:r>
      <w:proofErr w:type="gramStart"/>
      <w:r>
        <w:rPr>
          <w:rFonts w:ascii="標楷體" w:hAnsi="標楷體" w:hint="eastAsia"/>
          <w:b/>
          <w:color w:val="000000"/>
        </w:rPr>
        <w:t>各廠戶</w:t>
      </w:r>
      <w:proofErr w:type="gramEnd"/>
      <w:r>
        <w:rPr>
          <w:rFonts w:ascii="標楷體" w:hAnsi="標楷體" w:hint="eastAsia"/>
          <w:b/>
          <w:color w:val="000000"/>
        </w:rPr>
        <w:t>，紙張公</w:t>
      </w:r>
      <w:r w:rsidR="0049603D">
        <w:rPr>
          <w:rFonts w:ascii="標楷體" w:hAnsi="標楷體" w:hint="eastAsia"/>
          <w:b/>
          <w:color w:val="000000"/>
        </w:rPr>
        <w:t>告不再</w:t>
      </w:r>
    </w:p>
    <w:p w:rsidR="00F262FB" w:rsidRDefault="00F262FB" w:rsidP="001B3997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發送通知</w:t>
      </w:r>
      <w:proofErr w:type="gramStart"/>
      <w:r>
        <w:rPr>
          <w:rFonts w:ascii="標楷體" w:hAnsi="標楷體" w:hint="eastAsia"/>
          <w:b/>
          <w:color w:val="000000"/>
        </w:rPr>
        <w:t>各廠戶</w:t>
      </w:r>
      <w:proofErr w:type="gramEnd"/>
      <w:r>
        <w:rPr>
          <w:rFonts w:ascii="標楷體" w:hAnsi="標楷體" w:hint="eastAsia"/>
          <w:b/>
          <w:color w:val="000000"/>
        </w:rPr>
        <w:t>，以節省紙張及影印浪費。</w:t>
      </w:r>
    </w:p>
    <w:p w:rsidR="00F262FB" w:rsidRPr="005B1133" w:rsidRDefault="00F262FB" w:rsidP="001B3997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  <w:sz w:val="24"/>
          <w:szCs w:val="24"/>
        </w:rPr>
      </w:pPr>
    </w:p>
    <w:p w:rsidR="00F262FB" w:rsidRDefault="00F262FB" w:rsidP="00F262FB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  <w:sz w:val="16"/>
          <w:szCs w:val="16"/>
        </w:rPr>
      </w:pPr>
      <w:r>
        <w:rPr>
          <w:rFonts w:ascii="標楷體" w:hAnsi="標楷體" w:hint="eastAsia"/>
          <w:b/>
          <w:color w:val="000000"/>
        </w:rPr>
        <w:t>伍、散會。</w:t>
      </w:r>
    </w:p>
    <w:p w:rsidR="00F262FB" w:rsidRDefault="00F262FB" w:rsidP="00F262FB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  <w:sz w:val="16"/>
          <w:szCs w:val="16"/>
        </w:rPr>
      </w:pPr>
    </w:p>
    <w:p w:rsidR="00F262FB" w:rsidRDefault="00F262FB" w:rsidP="00F262FB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F262FB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 w:hint="eastAsia"/>
          <w:b/>
          <w:color w:val="000000"/>
          <w:sz w:val="16"/>
          <w:szCs w:val="16"/>
        </w:rPr>
      </w:pPr>
    </w:p>
    <w:p w:rsidR="00E5025F" w:rsidRDefault="00E5025F" w:rsidP="00145A89">
      <w:pPr>
        <w:rPr>
          <w:rFonts w:ascii="標楷體" w:hAnsi="標楷體" w:hint="eastAsia"/>
          <w:b/>
          <w:color w:val="000000"/>
          <w:sz w:val="16"/>
          <w:szCs w:val="16"/>
        </w:rPr>
      </w:pPr>
    </w:p>
    <w:p w:rsidR="00E5025F" w:rsidRDefault="00E5025F" w:rsidP="00145A89">
      <w:pPr>
        <w:rPr>
          <w:rFonts w:ascii="標楷體" w:hAnsi="標楷體" w:hint="eastAsia"/>
          <w:b/>
          <w:color w:val="000000"/>
          <w:sz w:val="16"/>
          <w:szCs w:val="16"/>
        </w:rPr>
      </w:pPr>
    </w:p>
    <w:p w:rsidR="00E5025F" w:rsidRDefault="00E5025F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Default="006C4863" w:rsidP="00145A89">
      <w:pPr>
        <w:rPr>
          <w:rFonts w:ascii="標楷體" w:hAnsi="標楷體"/>
          <w:b/>
          <w:color w:val="000000"/>
          <w:sz w:val="16"/>
          <w:szCs w:val="16"/>
        </w:rPr>
      </w:pPr>
    </w:p>
    <w:p w:rsidR="006C4863" w:rsidRPr="006C4863" w:rsidRDefault="006C4863" w:rsidP="00145A89">
      <w:pPr>
        <w:rPr>
          <w:rFonts w:ascii="標楷體" w:hAnsi="標楷體"/>
          <w:b/>
          <w:color w:val="000000"/>
          <w:sz w:val="24"/>
          <w:szCs w:val="24"/>
        </w:rPr>
      </w:pPr>
    </w:p>
    <w:p w:rsidR="00BB3571" w:rsidRPr="00F262FB" w:rsidRDefault="00F262FB" w:rsidP="00F262FB">
      <w:pPr>
        <w:snapToGrid w:val="0"/>
        <w:spacing w:line="0" w:lineRule="atLeast"/>
        <w:ind w:rightChars="-3" w:right="-8"/>
        <w:jc w:val="center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>-3-</w:t>
      </w:r>
    </w:p>
    <w:sectPr w:rsidR="00BB3571" w:rsidRPr="00F262FB" w:rsidSect="006C4863">
      <w:pgSz w:w="11906" w:h="16838"/>
      <w:pgMar w:top="851" w:right="709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48" w:rsidRDefault="00AF5C48" w:rsidP="00826C34">
      <w:r>
        <w:separator/>
      </w:r>
    </w:p>
  </w:endnote>
  <w:endnote w:type="continuationSeparator" w:id="0">
    <w:p w:rsidR="00AF5C48" w:rsidRDefault="00AF5C48" w:rsidP="0082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48" w:rsidRDefault="00AF5C48" w:rsidP="00826C34">
      <w:r>
        <w:separator/>
      </w:r>
    </w:p>
  </w:footnote>
  <w:footnote w:type="continuationSeparator" w:id="0">
    <w:p w:rsidR="00AF5C48" w:rsidRDefault="00AF5C48" w:rsidP="00826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C34"/>
    <w:rsid w:val="0005432E"/>
    <w:rsid w:val="00145A89"/>
    <w:rsid w:val="001B3997"/>
    <w:rsid w:val="003D6640"/>
    <w:rsid w:val="00463763"/>
    <w:rsid w:val="0049603D"/>
    <w:rsid w:val="004F2028"/>
    <w:rsid w:val="005F274F"/>
    <w:rsid w:val="006A68FD"/>
    <w:rsid w:val="006B756A"/>
    <w:rsid w:val="006C4863"/>
    <w:rsid w:val="007B7466"/>
    <w:rsid w:val="00826C34"/>
    <w:rsid w:val="00937831"/>
    <w:rsid w:val="00950557"/>
    <w:rsid w:val="00A97FD8"/>
    <w:rsid w:val="00AF5C48"/>
    <w:rsid w:val="00B317AF"/>
    <w:rsid w:val="00BB3571"/>
    <w:rsid w:val="00C64AFB"/>
    <w:rsid w:val="00CB7290"/>
    <w:rsid w:val="00CD0212"/>
    <w:rsid w:val="00CD2AF9"/>
    <w:rsid w:val="00DC59F6"/>
    <w:rsid w:val="00E20216"/>
    <w:rsid w:val="00E5025F"/>
    <w:rsid w:val="00EF0740"/>
    <w:rsid w:val="00F2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34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C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6C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26C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26C3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5A12-0006-4432-93E8-DDCEA4B7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2706</Characters>
  <Application>Microsoft Office Word</Application>
  <DocSecurity>0</DocSecurity>
  <Lines>22</Lines>
  <Paragraphs>6</Paragraphs>
  <ScaleCrop>false</ScaleCrop>
  <Company>C.M.T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2</cp:revision>
  <cp:lastPrinted>2019-07-23T02:47:00Z</cp:lastPrinted>
  <dcterms:created xsi:type="dcterms:W3CDTF">2019-07-24T06:42:00Z</dcterms:created>
  <dcterms:modified xsi:type="dcterms:W3CDTF">2019-07-24T06:42:00Z</dcterms:modified>
</cp:coreProperties>
</file>